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C1" w:rsidRPr="006C2743" w:rsidRDefault="006C2743" w:rsidP="00936F67">
      <w:pPr>
        <w:jc w:val="center"/>
        <w:rPr>
          <w:rFonts w:ascii="Arial" w:hAnsi="Arial" w:cs="Arial"/>
          <w:color w:val="222222"/>
          <w:lang w:val="es-ES"/>
        </w:rPr>
      </w:pPr>
      <w:r w:rsidRPr="00FF35DC">
        <w:rPr>
          <w:noProof/>
        </w:rPr>
        <w:drawing>
          <wp:inline distT="0" distB="0" distL="0" distR="0">
            <wp:extent cx="2459638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taff Information\WCSS LOGOS &amp; STYLE GUIDE\WCSS Logos\Logos with Affiliate ID\Horizontal Logos\WCSS Horizontal Logo - Ful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3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5DC">
        <w:rPr>
          <w:noProof/>
        </w:rPr>
        <w:drawing>
          <wp:inline distT="0" distB="0" distL="0" distR="0">
            <wp:extent cx="1377296" cy="640080"/>
            <wp:effectExtent l="0" t="0" r="0" b="7620"/>
            <wp:docPr id="3" name="Picture 3" descr="http://wakesmartstart.org/uploads/images/NCPreK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kesmartstart.org/uploads/images/NCPreK_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7" w:rsidRPr="00F6287E" w:rsidRDefault="001E536E" w:rsidP="002563C1">
      <w:pPr>
        <w:spacing w:after="120" w:line="240" w:lineRule="auto"/>
        <w:jc w:val="center"/>
        <w:rPr>
          <w:rStyle w:val="shorttext"/>
          <w:rFonts w:ascii="Open Sans" w:hAnsi="Open Sans" w:cs="Open Sans"/>
          <w:b/>
          <w:color w:val="222222"/>
          <w:sz w:val="24"/>
        </w:rPr>
      </w:pPr>
      <w:r w:rsidRPr="00F6287E">
        <w:rPr>
          <w:rFonts w:ascii="Open Sans" w:hAnsi="Open Sans" w:cs="Open Sans"/>
          <w:b/>
          <w:color w:val="222222"/>
          <w:sz w:val="24"/>
        </w:rPr>
        <w:t>Wake Co</w:t>
      </w:r>
      <w:r w:rsidR="00CD11D7" w:rsidRPr="00F6287E">
        <w:rPr>
          <w:rFonts w:ascii="Open Sans" w:hAnsi="Open Sans" w:cs="Open Sans"/>
          <w:b/>
          <w:color w:val="222222"/>
          <w:sz w:val="24"/>
        </w:rPr>
        <w:t>unty Smart</w:t>
      </w:r>
      <w:r w:rsidR="0034361E">
        <w:rPr>
          <w:rFonts w:ascii="Open Sans" w:hAnsi="Open Sans" w:cs="Open Sans"/>
          <w:b/>
          <w:color w:val="222222"/>
          <w:sz w:val="24"/>
        </w:rPr>
        <w:t xml:space="preserve"> </w:t>
      </w:r>
      <w:bookmarkStart w:id="0" w:name="_GoBack"/>
      <w:bookmarkEnd w:id="0"/>
      <w:r w:rsidR="00CD11D7" w:rsidRPr="00F6287E">
        <w:rPr>
          <w:rFonts w:ascii="Open Sans" w:hAnsi="Open Sans" w:cs="Open Sans"/>
          <w:b/>
          <w:color w:val="222222"/>
          <w:sz w:val="24"/>
        </w:rPr>
        <w:t>Start Pre-Kinder</w:t>
      </w:r>
      <w:r w:rsidRPr="00F6287E">
        <w:rPr>
          <w:rFonts w:ascii="Open Sans" w:hAnsi="Open Sans" w:cs="Open Sans"/>
          <w:b/>
          <w:color w:val="222222"/>
          <w:sz w:val="24"/>
        </w:rPr>
        <w:t xml:space="preserve"> de Carolina del Norte (NC Pre-K)</w:t>
      </w:r>
    </w:p>
    <w:p w:rsidR="001E536E" w:rsidRPr="00F6287E" w:rsidRDefault="001E536E" w:rsidP="002563C1">
      <w:pPr>
        <w:spacing w:after="120" w:line="240" w:lineRule="auto"/>
        <w:jc w:val="center"/>
        <w:rPr>
          <w:rStyle w:val="shorttext"/>
          <w:rFonts w:ascii="Open Sans" w:hAnsi="Open Sans" w:cs="Open Sans"/>
          <w:b/>
          <w:sz w:val="24"/>
          <w:lang w:val="es-ES"/>
        </w:rPr>
      </w:pPr>
      <w:r w:rsidRPr="00F6287E">
        <w:rPr>
          <w:rStyle w:val="shorttext"/>
          <w:rFonts w:ascii="Open Sans" w:hAnsi="Open Sans" w:cs="Open Sans"/>
          <w:b/>
          <w:color w:val="222222"/>
          <w:sz w:val="24"/>
          <w:lang w:val="es-ES"/>
        </w:rPr>
        <w:t xml:space="preserve">Garantías </w:t>
      </w:r>
      <w:r w:rsidR="00827CFE" w:rsidRPr="00F6287E">
        <w:rPr>
          <w:rStyle w:val="shorttext"/>
          <w:rFonts w:ascii="Open Sans" w:hAnsi="Open Sans" w:cs="Open Sans"/>
          <w:b/>
          <w:sz w:val="24"/>
          <w:lang w:val="es-ES"/>
        </w:rPr>
        <w:t>Para las Familias</w:t>
      </w:r>
    </w:p>
    <w:p w:rsidR="001E536E" w:rsidRPr="00CC21DB" w:rsidRDefault="001E536E" w:rsidP="00CC21DB">
      <w:p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 xml:space="preserve">Además de las </w:t>
      </w:r>
      <w:r w:rsidR="00BA51A2" w:rsidRPr="00CC21DB">
        <w:rPr>
          <w:rFonts w:ascii="Lato" w:hAnsi="Lato" w:cs="Open Sans"/>
          <w:sz w:val="20"/>
          <w:lang w:val="es-ES"/>
        </w:rPr>
        <w:t>pólizas</w:t>
      </w:r>
      <w:r w:rsidRPr="00CC21DB">
        <w:rPr>
          <w:rFonts w:ascii="Lato" w:hAnsi="Lato" w:cs="Open Sans"/>
          <w:sz w:val="20"/>
          <w:lang w:val="es-ES"/>
        </w:rPr>
        <w:t xml:space="preserve"> y procedimientos de cada programa, los siguientes requisitos</w:t>
      </w:r>
      <w:r w:rsidR="00BA51A2" w:rsidRPr="00CC21DB">
        <w:rPr>
          <w:rFonts w:ascii="Lato" w:hAnsi="Lato" w:cs="Open Sans"/>
          <w:sz w:val="20"/>
          <w:lang w:val="es-ES"/>
        </w:rPr>
        <w:t xml:space="preserve"> de</w:t>
      </w:r>
      <w:r w:rsidR="00CD11D7" w:rsidRPr="00CC21DB">
        <w:rPr>
          <w:rFonts w:ascii="Lato" w:hAnsi="Lato" w:cs="Open Sans"/>
          <w:sz w:val="20"/>
          <w:lang w:val="es-ES"/>
        </w:rPr>
        <w:t xml:space="preserve"> NC Pre-K mejoran y/</w:t>
      </w:r>
      <w:r w:rsidRPr="00CC21DB">
        <w:rPr>
          <w:rFonts w:ascii="Lato" w:hAnsi="Lato" w:cs="Open Sans"/>
          <w:sz w:val="20"/>
          <w:lang w:val="es-ES"/>
        </w:rPr>
        <w:t>o reemplazan las</w:t>
      </w:r>
      <w:r w:rsidR="00BA51A2" w:rsidRPr="00CC21DB">
        <w:rPr>
          <w:rFonts w:ascii="Lato" w:hAnsi="Lato" w:cs="Open Sans"/>
          <w:sz w:val="20"/>
          <w:lang w:val="es-ES"/>
        </w:rPr>
        <w:t xml:space="preserve"> reglas</w:t>
      </w:r>
      <w:r w:rsidRPr="00CC21DB">
        <w:rPr>
          <w:rFonts w:ascii="Lato" w:hAnsi="Lato" w:cs="Open Sans"/>
          <w:sz w:val="20"/>
          <w:lang w:val="es-ES"/>
        </w:rPr>
        <w:t xml:space="preserve"> individuales del sitio.</w:t>
      </w:r>
    </w:p>
    <w:p w:rsidR="001E536E" w:rsidRPr="00CC21DB" w:rsidRDefault="00CD11D7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>Pre-</w:t>
      </w:r>
      <w:proofErr w:type="spellStart"/>
      <w:r w:rsidRPr="00CC21DB">
        <w:rPr>
          <w:rFonts w:ascii="Lato" w:hAnsi="Lato" w:cs="Open Sans"/>
          <w:sz w:val="20"/>
          <w:lang w:val="es-ES"/>
        </w:rPr>
        <w:t>Kinder</w:t>
      </w:r>
      <w:proofErr w:type="spellEnd"/>
      <w:r w:rsidR="001E536E" w:rsidRPr="00CC21DB">
        <w:rPr>
          <w:rFonts w:ascii="Lato" w:hAnsi="Lato" w:cs="Open Sans"/>
          <w:sz w:val="20"/>
          <w:lang w:val="es-ES"/>
        </w:rPr>
        <w:t xml:space="preserve"> de Carolina del Norte se proporciona de forma gratuita por un día de 6.5 horas.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 xml:space="preserve">A las familias se les puede cobrar por servicios </w:t>
      </w:r>
      <w:r w:rsidR="00CD11D7" w:rsidRPr="00CC21DB">
        <w:rPr>
          <w:rFonts w:ascii="Lato" w:hAnsi="Lato" w:cs="Open Sans"/>
          <w:sz w:val="20"/>
          <w:lang w:val="es-ES"/>
        </w:rPr>
        <w:t>antes y/</w:t>
      </w:r>
      <w:r w:rsidRPr="00CC21DB">
        <w:rPr>
          <w:rFonts w:ascii="Lato" w:hAnsi="Lato" w:cs="Open Sans"/>
          <w:sz w:val="20"/>
          <w:lang w:val="es-ES"/>
        </w:rPr>
        <w:t>o después del día regular de la escuela, y por las vacaciones o los meses de verano o los días de trabajo del maestro.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 xml:space="preserve">Cuando hay retos (incluyendo con el pago de transporte, </w:t>
      </w:r>
      <w:r w:rsidR="00827CFE" w:rsidRPr="00CC21DB">
        <w:rPr>
          <w:rFonts w:ascii="Lato" w:hAnsi="Lato" w:cs="Open Sans"/>
          <w:sz w:val="20"/>
          <w:lang w:val="es-ES"/>
        </w:rPr>
        <w:t xml:space="preserve">servicios antes/después de la escuela </w:t>
      </w:r>
      <w:r w:rsidR="00CD11D7" w:rsidRPr="00CC21DB">
        <w:rPr>
          <w:rFonts w:ascii="Lato" w:hAnsi="Lato" w:cs="Open Sans"/>
          <w:sz w:val="20"/>
          <w:lang w:val="es-ES"/>
        </w:rPr>
        <w:t>y/</w:t>
      </w:r>
      <w:r w:rsidRPr="00CC21DB">
        <w:rPr>
          <w:rFonts w:ascii="Lato" w:hAnsi="Lato" w:cs="Open Sans"/>
          <w:sz w:val="20"/>
          <w:lang w:val="es-ES"/>
        </w:rPr>
        <w:t xml:space="preserve">o </w:t>
      </w:r>
      <w:r w:rsidR="00827CFE" w:rsidRPr="00CC21DB">
        <w:rPr>
          <w:rFonts w:ascii="Lato" w:hAnsi="Lato" w:cs="Open Sans"/>
          <w:sz w:val="20"/>
          <w:lang w:val="es-ES"/>
        </w:rPr>
        <w:t>cuotas por recoger tarde al niño</w:t>
      </w:r>
      <w:r w:rsidRPr="00CC21DB">
        <w:rPr>
          <w:rFonts w:ascii="Lato" w:hAnsi="Lato" w:cs="Open Sans"/>
          <w:sz w:val="20"/>
          <w:lang w:val="es-ES"/>
        </w:rPr>
        <w:t>), las familias y los programas trabajarán juntos para mantener la inscripción del niño.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>A las familias se les puede c</w:t>
      </w:r>
      <w:r w:rsidR="00CD11D7" w:rsidRPr="00CC21DB">
        <w:rPr>
          <w:rFonts w:ascii="Lato" w:hAnsi="Lato" w:cs="Open Sans"/>
          <w:sz w:val="20"/>
          <w:lang w:val="es-ES"/>
        </w:rPr>
        <w:t>obrar por el transporte hacia/</w:t>
      </w:r>
      <w:r w:rsidRPr="00CC21DB">
        <w:rPr>
          <w:rFonts w:ascii="Lato" w:hAnsi="Lato" w:cs="Open Sans"/>
          <w:sz w:val="20"/>
          <w:lang w:val="es-ES"/>
        </w:rPr>
        <w:t xml:space="preserve">desde los sitios. 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 xml:space="preserve">Se requiere una evaluación de salud actual (dentro de los 12 meses de la entrada del programa) o </w:t>
      </w:r>
      <w:r w:rsidR="00CD11D7" w:rsidRPr="00CC21DB">
        <w:rPr>
          <w:rFonts w:ascii="Lato" w:hAnsi="Lato" w:cs="Open Sans"/>
          <w:sz w:val="20"/>
          <w:lang w:val="es-ES"/>
        </w:rPr>
        <w:t>cita para é</w:t>
      </w:r>
      <w:r w:rsidR="00827CFE" w:rsidRPr="00CC21DB">
        <w:rPr>
          <w:rFonts w:ascii="Lato" w:hAnsi="Lato" w:cs="Open Sans"/>
          <w:sz w:val="20"/>
          <w:lang w:val="es-ES"/>
        </w:rPr>
        <w:t xml:space="preserve">sta </w:t>
      </w:r>
      <w:r w:rsidRPr="00CC21DB">
        <w:rPr>
          <w:rFonts w:ascii="Lato" w:hAnsi="Lato" w:cs="Open Sans"/>
          <w:sz w:val="20"/>
          <w:lang w:val="es-ES"/>
        </w:rPr>
        <w:t>para el primer día de asistencia. Después de 30 días, la inscripción del niño puede estar en riesgo.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>Se re</w:t>
      </w:r>
      <w:r w:rsidR="00CD11D7" w:rsidRPr="00CC21DB">
        <w:rPr>
          <w:rFonts w:ascii="Lato" w:hAnsi="Lato" w:cs="Open Sans"/>
          <w:sz w:val="20"/>
          <w:lang w:val="es-ES"/>
        </w:rPr>
        <w:t>quiere un período de descanso/tranquilidad</w:t>
      </w:r>
      <w:r w:rsidR="00827CFE" w:rsidRPr="00CC21DB">
        <w:rPr>
          <w:rFonts w:ascii="Lato" w:hAnsi="Lato" w:cs="Open Sans"/>
          <w:sz w:val="20"/>
          <w:lang w:val="es-ES"/>
        </w:rPr>
        <w:t xml:space="preserve"> </w:t>
      </w:r>
      <w:r w:rsidRPr="00CC21DB">
        <w:rPr>
          <w:rFonts w:ascii="Lato" w:hAnsi="Lato" w:cs="Open Sans"/>
          <w:sz w:val="20"/>
          <w:lang w:val="es-ES"/>
        </w:rPr>
        <w:t>para cada niño todos los días. La duración será determinada de acuerdo a las necesidades individuales del niño.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>Se</w:t>
      </w:r>
      <w:r w:rsidR="00827CFE" w:rsidRPr="00CC21DB">
        <w:rPr>
          <w:rFonts w:ascii="Lato" w:hAnsi="Lato" w:cs="Open Sans"/>
          <w:sz w:val="20"/>
          <w:lang w:val="es-ES"/>
        </w:rPr>
        <w:t xml:space="preserve"> le </w:t>
      </w:r>
      <w:r w:rsidRPr="00CC21DB">
        <w:rPr>
          <w:rFonts w:ascii="Lato" w:hAnsi="Lato" w:cs="Open Sans"/>
          <w:sz w:val="20"/>
          <w:lang w:val="es-ES"/>
        </w:rPr>
        <w:t>alienta a las familias y</w:t>
      </w:r>
      <w:r w:rsidR="00827CFE" w:rsidRPr="00CC21DB">
        <w:rPr>
          <w:rFonts w:ascii="Lato" w:hAnsi="Lato" w:cs="Open Sans"/>
          <w:sz w:val="20"/>
          <w:lang w:val="es-ES"/>
        </w:rPr>
        <w:t xml:space="preserve"> a</w:t>
      </w:r>
      <w:r w:rsidRPr="00CC21DB">
        <w:rPr>
          <w:rFonts w:ascii="Lato" w:hAnsi="Lato" w:cs="Open Sans"/>
          <w:sz w:val="20"/>
          <w:lang w:val="es-ES"/>
        </w:rPr>
        <w:t xml:space="preserve"> los programas a desarrollar asociaciones significativas en torno a la educación de los niños.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ES"/>
        </w:rPr>
      </w:pPr>
      <w:r w:rsidRPr="00CC21DB">
        <w:rPr>
          <w:rFonts w:ascii="Lato" w:hAnsi="Lato" w:cs="Open Sans"/>
          <w:sz w:val="20"/>
          <w:lang w:val="es-ES"/>
        </w:rPr>
        <w:t>Las actividades, instrucción o comunicaciones que promueven las creencias religiosas no pueden dirigirse a los niños que participan en NC Pre-K durante el día escolar regular de NC Pre-K.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>Los programas que participan en</w:t>
      </w:r>
      <w:r w:rsidR="00B51A20" w:rsidRPr="00CC21DB">
        <w:rPr>
          <w:rFonts w:ascii="Lato" w:hAnsi="Lato" w:cs="Open Sans"/>
          <w:sz w:val="20"/>
          <w:lang w:val="es-ES"/>
        </w:rPr>
        <w:t xml:space="preserve"> el Programa de Pre-</w:t>
      </w:r>
      <w:proofErr w:type="spellStart"/>
      <w:r w:rsidR="00B51A20" w:rsidRPr="00CC21DB">
        <w:rPr>
          <w:rFonts w:ascii="Lato" w:hAnsi="Lato" w:cs="Open Sans"/>
          <w:sz w:val="20"/>
          <w:lang w:val="es-ES"/>
        </w:rPr>
        <w:t>K</w:t>
      </w:r>
      <w:r w:rsidR="00CD11D7" w:rsidRPr="00CC21DB">
        <w:rPr>
          <w:rFonts w:ascii="Lato" w:hAnsi="Lato" w:cs="Open Sans"/>
          <w:sz w:val="20"/>
          <w:lang w:val="es-ES"/>
        </w:rPr>
        <w:t>inder</w:t>
      </w:r>
      <w:proofErr w:type="spellEnd"/>
      <w:r w:rsidRPr="00CC21DB">
        <w:rPr>
          <w:rFonts w:ascii="Lato" w:hAnsi="Lato" w:cs="Open Sans"/>
          <w:sz w:val="20"/>
          <w:lang w:val="es-ES"/>
        </w:rPr>
        <w:t xml:space="preserve"> de NC deben cumplir con todos los requisitos legales y administrativos para la protección de los niños, incluyendo</w:t>
      </w:r>
      <w:r w:rsidR="00CD11D7" w:rsidRPr="00CC21DB">
        <w:rPr>
          <w:rFonts w:ascii="Lato" w:hAnsi="Lato" w:cs="Open Sans"/>
          <w:sz w:val="20"/>
          <w:lang w:val="es-ES"/>
        </w:rPr>
        <w:t xml:space="preserve"> </w:t>
      </w:r>
      <w:r w:rsidRPr="00CC21DB">
        <w:rPr>
          <w:rFonts w:ascii="Lato" w:hAnsi="Lato" w:cs="Open Sans"/>
          <w:sz w:val="20"/>
          <w:lang w:val="es-ES"/>
        </w:rPr>
        <w:t>sin limitación, reportar sospecha de abuso, negligencia o dependencia de niños como se define en la Sección 7B-101 del GV</w:t>
      </w:r>
    </w:p>
    <w:p w:rsidR="001E536E" w:rsidRPr="00CC21DB" w:rsidRDefault="001E536E" w:rsidP="00CC21DB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Open Sans"/>
          <w:sz w:val="20"/>
        </w:rPr>
      </w:pPr>
      <w:r w:rsidRPr="00CC21DB">
        <w:rPr>
          <w:rFonts w:ascii="Lato" w:hAnsi="Lato" w:cs="Open Sans"/>
          <w:sz w:val="20"/>
          <w:lang w:val="es-ES"/>
        </w:rPr>
        <w:t>Niños con Necesidad Única</w:t>
      </w:r>
    </w:p>
    <w:p w:rsidR="001E536E" w:rsidRPr="00CC21DB" w:rsidRDefault="001E536E" w:rsidP="00CC21DB">
      <w:pPr>
        <w:pStyle w:val="ListParagraph"/>
        <w:numPr>
          <w:ilvl w:val="1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>Si, como resultado de la información recopilada a través del proceso de selección, o de la experiencia de trabajar con niños en las aulas</w:t>
      </w:r>
      <w:r w:rsidR="00827CFE" w:rsidRPr="00CC21DB">
        <w:rPr>
          <w:rFonts w:ascii="Lato" w:hAnsi="Lato" w:cs="Open Sans"/>
          <w:sz w:val="20"/>
          <w:lang w:val="es-ES"/>
        </w:rPr>
        <w:t xml:space="preserve"> de</w:t>
      </w:r>
      <w:r w:rsidRPr="00CC21DB">
        <w:rPr>
          <w:rFonts w:ascii="Lato" w:hAnsi="Lato" w:cs="Open Sans"/>
          <w:sz w:val="20"/>
          <w:lang w:val="es-ES"/>
        </w:rPr>
        <w:t xml:space="preserve"> NC Pre-K, la familia del niño, el administrador de NC Pre-K,</w:t>
      </w:r>
      <w:r w:rsidR="00BA51A2" w:rsidRPr="00CC21DB">
        <w:rPr>
          <w:rFonts w:ascii="Lato" w:hAnsi="Lato" w:cs="Open Sans"/>
          <w:sz w:val="20"/>
          <w:lang w:val="es-ES"/>
        </w:rPr>
        <w:t xml:space="preserve"> maestro principal o asistente de maestro tienen preocupación significante sobre el niño y</w:t>
      </w:r>
      <w:r w:rsidRPr="00CC21DB">
        <w:rPr>
          <w:rFonts w:ascii="Lato" w:hAnsi="Lato" w:cs="Open Sans"/>
          <w:sz w:val="20"/>
          <w:lang w:val="es-ES"/>
        </w:rPr>
        <w:t xml:space="preserve"> </w:t>
      </w:r>
      <w:r w:rsidR="00CD11D7" w:rsidRPr="00CC21DB">
        <w:rPr>
          <w:rFonts w:ascii="Lato" w:hAnsi="Lato" w:cs="Open Sans"/>
          <w:sz w:val="20"/>
          <w:lang w:val="es-ES"/>
        </w:rPr>
        <w:t>l</w:t>
      </w:r>
      <w:r w:rsidRPr="00CC21DB">
        <w:rPr>
          <w:rFonts w:ascii="Lato" w:hAnsi="Lato" w:cs="Open Sans"/>
          <w:sz w:val="20"/>
          <w:lang w:val="es-ES"/>
        </w:rPr>
        <w:t>a capacidad del programa para</w:t>
      </w:r>
      <w:r w:rsidR="00827CFE" w:rsidRPr="00CC21DB">
        <w:rPr>
          <w:rFonts w:ascii="Lato" w:hAnsi="Lato" w:cs="Open Sans"/>
          <w:sz w:val="20"/>
          <w:lang w:val="es-ES"/>
        </w:rPr>
        <w:t xml:space="preserve"> dirigir</w:t>
      </w:r>
      <w:r w:rsidRPr="00CC21DB">
        <w:rPr>
          <w:rFonts w:ascii="Lato" w:hAnsi="Lato" w:cs="Open Sans"/>
          <w:sz w:val="20"/>
          <w:lang w:val="es-ES"/>
        </w:rPr>
        <w:t xml:space="preserve"> eficazmente las necesidades del niño, el programa iniciará el Plan para los </w:t>
      </w:r>
      <w:r w:rsidR="00CD11D7" w:rsidRPr="00CC21DB">
        <w:rPr>
          <w:rFonts w:ascii="Lato" w:hAnsi="Lato" w:cs="Open Sans"/>
          <w:sz w:val="20"/>
          <w:lang w:val="es-ES"/>
        </w:rPr>
        <w:t>N</w:t>
      </w:r>
      <w:r w:rsidRPr="00CC21DB">
        <w:rPr>
          <w:rFonts w:ascii="Lato" w:hAnsi="Lato" w:cs="Open Sans"/>
          <w:sz w:val="20"/>
          <w:lang w:val="es-ES"/>
        </w:rPr>
        <w:t xml:space="preserve">iños con </w:t>
      </w:r>
      <w:r w:rsidR="00CD11D7" w:rsidRPr="00CC21DB">
        <w:rPr>
          <w:rFonts w:ascii="Lato" w:hAnsi="Lato" w:cs="Open Sans"/>
          <w:sz w:val="20"/>
          <w:lang w:val="es-ES"/>
        </w:rPr>
        <w:t>N</w:t>
      </w:r>
      <w:r w:rsidRPr="00CC21DB">
        <w:rPr>
          <w:rFonts w:ascii="Lato" w:hAnsi="Lato" w:cs="Open Sans"/>
          <w:sz w:val="20"/>
          <w:lang w:val="es-ES"/>
        </w:rPr>
        <w:t xml:space="preserve">ecesidades </w:t>
      </w:r>
      <w:r w:rsidR="00CD11D7" w:rsidRPr="00CC21DB">
        <w:rPr>
          <w:rFonts w:ascii="Lato" w:hAnsi="Lato" w:cs="Open Sans"/>
          <w:sz w:val="20"/>
          <w:lang w:val="es-ES"/>
        </w:rPr>
        <w:t>Ú</w:t>
      </w:r>
      <w:r w:rsidRPr="00CC21DB">
        <w:rPr>
          <w:rFonts w:ascii="Lato" w:hAnsi="Lato" w:cs="Open Sans"/>
          <w:sz w:val="20"/>
          <w:lang w:val="es-ES"/>
        </w:rPr>
        <w:t>nicas.</w:t>
      </w:r>
    </w:p>
    <w:p w:rsidR="001E536E" w:rsidRPr="00CC21DB" w:rsidRDefault="001E536E" w:rsidP="00CC21DB">
      <w:pPr>
        <w:pStyle w:val="ListParagraph"/>
        <w:numPr>
          <w:ilvl w:val="1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>Familias, administra</w:t>
      </w:r>
      <w:r w:rsidR="00CD11D7" w:rsidRPr="00CC21DB">
        <w:rPr>
          <w:rFonts w:ascii="Lato" w:hAnsi="Lato" w:cs="Open Sans"/>
          <w:sz w:val="20"/>
          <w:lang w:val="es-ES"/>
        </w:rPr>
        <w:t>dores, maestros y especialistas/terapeutas/</w:t>
      </w:r>
      <w:r w:rsidRPr="00CC21DB">
        <w:rPr>
          <w:rFonts w:ascii="Lato" w:hAnsi="Lato" w:cs="Open Sans"/>
          <w:sz w:val="20"/>
          <w:lang w:val="es-ES"/>
        </w:rPr>
        <w:t xml:space="preserve">proveedores de servicios </w:t>
      </w:r>
      <w:r w:rsidR="00BA51A2" w:rsidRPr="00CC21DB">
        <w:rPr>
          <w:rFonts w:ascii="Lato" w:hAnsi="Lato" w:cs="Open Sans"/>
          <w:sz w:val="20"/>
          <w:lang w:val="es-ES"/>
        </w:rPr>
        <w:t>son requeridos a</w:t>
      </w:r>
      <w:r w:rsidRPr="00CC21DB">
        <w:rPr>
          <w:rFonts w:ascii="Lato" w:hAnsi="Lato" w:cs="Open Sans"/>
          <w:sz w:val="20"/>
          <w:lang w:val="es-ES"/>
        </w:rPr>
        <w:t xml:space="preserve"> trabajar juntos para desarrollar y documentar un plan coordinado para apoyar al niño. La cooperación de las familias con el sitio es esencial para buscar y adquirir recursos adicionales. Se hará</w:t>
      </w:r>
      <w:r w:rsidR="00BA51A2" w:rsidRPr="00CC21DB">
        <w:rPr>
          <w:rFonts w:ascii="Lato" w:hAnsi="Lato" w:cs="Open Sans"/>
          <w:sz w:val="20"/>
          <w:lang w:val="es-ES"/>
        </w:rPr>
        <w:t xml:space="preserve"> cada esfuerzo</w:t>
      </w:r>
      <w:r w:rsidR="00CD11D7" w:rsidRPr="00CC21DB">
        <w:rPr>
          <w:rFonts w:ascii="Lato" w:hAnsi="Lato" w:cs="Open Sans"/>
          <w:sz w:val="20"/>
          <w:lang w:val="es-ES"/>
        </w:rPr>
        <w:t xml:space="preserve"> posible</w:t>
      </w:r>
      <w:r w:rsidRPr="00CC21DB">
        <w:rPr>
          <w:rFonts w:ascii="Lato" w:hAnsi="Lato" w:cs="Open Sans"/>
          <w:sz w:val="20"/>
          <w:lang w:val="es-ES"/>
        </w:rPr>
        <w:t xml:space="preserve"> para mantener la inscripción y participación actual del niño.</w:t>
      </w:r>
    </w:p>
    <w:p w:rsidR="001E536E" w:rsidRPr="00CC21DB" w:rsidRDefault="001E536E" w:rsidP="00CC21DB">
      <w:pPr>
        <w:pStyle w:val="ListParagraph"/>
        <w:numPr>
          <w:ilvl w:val="1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 xml:space="preserve">Si la asistencia y la participación del niño en el programa ponen en </w:t>
      </w:r>
      <w:r w:rsidR="00BA51A2" w:rsidRPr="00CC21DB">
        <w:rPr>
          <w:rFonts w:ascii="Lato" w:hAnsi="Lato" w:cs="Open Sans"/>
          <w:sz w:val="20"/>
          <w:lang w:val="es-ES"/>
        </w:rPr>
        <w:t xml:space="preserve">riesgo </w:t>
      </w:r>
      <w:r w:rsidRPr="00CC21DB">
        <w:rPr>
          <w:rFonts w:ascii="Lato" w:hAnsi="Lato" w:cs="Open Sans"/>
          <w:sz w:val="20"/>
          <w:lang w:val="es-ES"/>
        </w:rPr>
        <w:t>la seguridad del niño, de los amigos del niño o de los maestros del niño, se</w:t>
      </w:r>
      <w:r w:rsidR="00BA51A2" w:rsidRPr="00CC21DB">
        <w:rPr>
          <w:rFonts w:ascii="Lato" w:hAnsi="Lato" w:cs="Open Sans"/>
          <w:sz w:val="20"/>
          <w:lang w:val="es-ES"/>
        </w:rPr>
        <w:t xml:space="preserve"> representará</w:t>
      </w:r>
      <w:r w:rsidRPr="00CC21DB">
        <w:rPr>
          <w:rFonts w:ascii="Lato" w:hAnsi="Lato" w:cs="Open Sans"/>
          <w:sz w:val="20"/>
          <w:lang w:val="es-ES"/>
        </w:rPr>
        <w:t xml:space="preserve"> un pl</w:t>
      </w:r>
      <w:r w:rsidR="00CD11D7" w:rsidRPr="00CC21DB">
        <w:rPr>
          <w:rFonts w:ascii="Lato" w:hAnsi="Lato" w:cs="Open Sans"/>
          <w:sz w:val="20"/>
          <w:lang w:val="es-ES"/>
        </w:rPr>
        <w:t>an individualizado de seguridad/</w:t>
      </w:r>
      <w:r w:rsidRPr="00CC21DB">
        <w:rPr>
          <w:rFonts w:ascii="Lato" w:hAnsi="Lato" w:cs="Open Sans"/>
          <w:sz w:val="20"/>
          <w:lang w:val="es-ES"/>
        </w:rPr>
        <w:t>emergencia. La familia del niño y el personal del sitio trabajarán en estrecha colaboración para mantener un ambiente seguro.</w:t>
      </w:r>
    </w:p>
    <w:p w:rsidR="001E536E" w:rsidRPr="00CC21DB" w:rsidRDefault="001E536E" w:rsidP="00CC21DB">
      <w:pPr>
        <w:pStyle w:val="ListParagraph"/>
        <w:numPr>
          <w:ilvl w:val="1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>Se solicitará asistencia adicional de la División de Desarrollo Infantil y Educación Temprana.</w:t>
      </w:r>
    </w:p>
    <w:p w:rsidR="001E536E" w:rsidRPr="00CC21DB" w:rsidRDefault="001E536E" w:rsidP="00CC21DB">
      <w:pPr>
        <w:pStyle w:val="ListParagraph"/>
        <w:numPr>
          <w:ilvl w:val="1"/>
          <w:numId w:val="2"/>
        </w:numPr>
        <w:spacing w:line="276" w:lineRule="auto"/>
        <w:rPr>
          <w:rFonts w:ascii="Lato" w:hAnsi="Lato" w:cs="Open Sans"/>
          <w:sz w:val="20"/>
          <w:lang w:val="es-MX"/>
        </w:rPr>
      </w:pPr>
      <w:r w:rsidRPr="00CC21DB">
        <w:rPr>
          <w:rFonts w:ascii="Lato" w:hAnsi="Lato" w:cs="Open Sans"/>
          <w:sz w:val="20"/>
          <w:lang w:val="es-ES"/>
        </w:rPr>
        <w:t>El personal del</w:t>
      </w:r>
      <w:r w:rsidR="00BA51A2" w:rsidRPr="00CC21DB">
        <w:rPr>
          <w:rFonts w:ascii="Lato" w:hAnsi="Lato" w:cs="Open Sans"/>
          <w:sz w:val="20"/>
          <w:lang w:val="es-ES"/>
        </w:rPr>
        <w:t xml:space="preserve"> </w:t>
      </w:r>
      <w:r w:rsidR="00CD11D7" w:rsidRPr="00CC21DB">
        <w:rPr>
          <w:rFonts w:ascii="Lato" w:hAnsi="Lato" w:cs="Open Sans"/>
          <w:sz w:val="20"/>
          <w:lang w:val="es-ES"/>
        </w:rPr>
        <w:t>c</w:t>
      </w:r>
      <w:r w:rsidRPr="00CC21DB">
        <w:rPr>
          <w:rFonts w:ascii="Lato" w:hAnsi="Lato" w:cs="Open Sans"/>
          <w:sz w:val="20"/>
          <w:lang w:val="es-ES"/>
        </w:rPr>
        <w:t xml:space="preserve">entro </w:t>
      </w:r>
      <w:r w:rsidRPr="00CC21DB">
        <w:rPr>
          <w:rFonts w:ascii="Lato" w:hAnsi="Lato" w:cs="Open Sans"/>
          <w:color w:val="222222"/>
          <w:sz w:val="20"/>
          <w:lang w:val="es-ES"/>
        </w:rPr>
        <w:t>mantendrá confidencialidad sobre este niño, la familia del niño y este proceso.</w:t>
      </w:r>
    </w:p>
    <w:p w:rsidR="00CC21DB" w:rsidRDefault="001E536E" w:rsidP="00CC21DB">
      <w:pPr>
        <w:spacing w:line="276" w:lineRule="auto"/>
        <w:jc w:val="right"/>
        <w:rPr>
          <w:rFonts w:ascii="Lato" w:hAnsi="Lato" w:cs="Open Sans"/>
          <w:color w:val="222222"/>
          <w:sz w:val="16"/>
          <w:lang w:val="es-ES"/>
        </w:rPr>
      </w:pPr>
      <w:r w:rsidRPr="00CC21DB">
        <w:rPr>
          <w:rFonts w:ascii="Lato" w:hAnsi="Lato" w:cs="Open Sans"/>
          <w:color w:val="222222"/>
          <w:sz w:val="20"/>
          <w:lang w:val="es-ES"/>
        </w:rPr>
        <w:t>Se pedirá a cada familia que firme una lista del sitio indicando que ha recibido una copia de estas garantías.</w:t>
      </w:r>
      <w:r w:rsidRPr="00CC21DB">
        <w:rPr>
          <w:rFonts w:ascii="Lato" w:hAnsi="Lato" w:cs="Open Sans"/>
          <w:color w:val="222222"/>
          <w:lang w:val="es-ES"/>
        </w:rPr>
        <w:br/>
      </w:r>
    </w:p>
    <w:p w:rsidR="00CC21DB" w:rsidRDefault="00CC21DB" w:rsidP="00CC21DB">
      <w:pPr>
        <w:rPr>
          <w:rFonts w:ascii="Lato" w:hAnsi="Lato" w:cs="Open Sans"/>
          <w:color w:val="222222"/>
          <w:sz w:val="16"/>
          <w:lang w:val="es-ES"/>
        </w:rPr>
      </w:pPr>
    </w:p>
    <w:p w:rsidR="00CC21DB" w:rsidRDefault="00CC21DB" w:rsidP="006C2743">
      <w:pPr>
        <w:jc w:val="right"/>
        <w:rPr>
          <w:rFonts w:ascii="Lato" w:hAnsi="Lato" w:cs="Open Sans"/>
          <w:color w:val="222222"/>
          <w:sz w:val="16"/>
          <w:lang w:val="es-ES"/>
        </w:rPr>
      </w:pPr>
    </w:p>
    <w:p w:rsidR="006C2743" w:rsidRPr="00CC21DB" w:rsidRDefault="003C44E0" w:rsidP="006C2743">
      <w:pPr>
        <w:jc w:val="right"/>
        <w:rPr>
          <w:rFonts w:ascii="Lato" w:hAnsi="Lato" w:cs="Open Sans"/>
          <w:i/>
          <w:color w:val="222222"/>
          <w:sz w:val="24"/>
          <w:lang w:val="es-ES"/>
        </w:rPr>
      </w:pPr>
      <w:r>
        <w:rPr>
          <w:rFonts w:ascii="Lato" w:hAnsi="Lato" w:cs="Open Sans"/>
          <w:i/>
          <w:color w:val="222222"/>
          <w:sz w:val="18"/>
          <w:lang w:val="es-ES"/>
        </w:rPr>
        <w:t>Actualizado 7/2018</w:t>
      </w:r>
    </w:p>
    <w:sectPr w:rsidR="006C2743" w:rsidRPr="00CC21DB" w:rsidSect="00451825">
      <w:footerReference w:type="default" r:id="rId9"/>
      <w:pgSz w:w="12240" w:h="15840"/>
      <w:pgMar w:top="720" w:right="720" w:bottom="28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C1" w:rsidRDefault="002563C1" w:rsidP="002563C1">
      <w:pPr>
        <w:spacing w:after="0" w:line="240" w:lineRule="auto"/>
      </w:pPr>
      <w:r>
        <w:separator/>
      </w:r>
    </w:p>
  </w:endnote>
  <w:endnote w:type="continuationSeparator" w:id="0">
    <w:p w:rsidR="002563C1" w:rsidRDefault="002563C1" w:rsidP="0025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C1" w:rsidRDefault="00EB174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47C07" wp14:editId="42C702B7">
          <wp:simplePos x="0" y="0"/>
          <wp:positionH relativeFrom="page">
            <wp:posOffset>0</wp:posOffset>
          </wp:positionH>
          <wp:positionV relativeFrom="page">
            <wp:posOffset>9195435</wp:posOffset>
          </wp:positionV>
          <wp:extent cx="7772400" cy="1027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S_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7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3C1" w:rsidRDefault="002563C1" w:rsidP="00256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C1" w:rsidRDefault="002563C1" w:rsidP="002563C1">
      <w:pPr>
        <w:spacing w:after="0" w:line="240" w:lineRule="auto"/>
      </w:pPr>
      <w:r>
        <w:separator/>
      </w:r>
    </w:p>
  </w:footnote>
  <w:footnote w:type="continuationSeparator" w:id="0">
    <w:p w:rsidR="002563C1" w:rsidRDefault="002563C1" w:rsidP="0025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C66"/>
    <w:multiLevelType w:val="hybridMultilevel"/>
    <w:tmpl w:val="6A4689FE"/>
    <w:lvl w:ilvl="0" w:tplc="2FFC63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9B6"/>
    <w:multiLevelType w:val="hybridMultilevel"/>
    <w:tmpl w:val="2C6A222A"/>
    <w:lvl w:ilvl="0" w:tplc="5C0231F6">
      <w:numFmt w:val="bullet"/>
      <w:lvlText w:val="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4858"/>
    <w:multiLevelType w:val="hybridMultilevel"/>
    <w:tmpl w:val="24E238AC"/>
    <w:lvl w:ilvl="0" w:tplc="2FFC63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6E"/>
    <w:rsid w:val="001E536E"/>
    <w:rsid w:val="002563C1"/>
    <w:rsid w:val="0034361E"/>
    <w:rsid w:val="003C44E0"/>
    <w:rsid w:val="00451825"/>
    <w:rsid w:val="006C2743"/>
    <w:rsid w:val="0072226B"/>
    <w:rsid w:val="00827CFE"/>
    <w:rsid w:val="00936F67"/>
    <w:rsid w:val="00977630"/>
    <w:rsid w:val="009F2222"/>
    <w:rsid w:val="00B51A20"/>
    <w:rsid w:val="00BA51A2"/>
    <w:rsid w:val="00CC21DB"/>
    <w:rsid w:val="00CD11D7"/>
    <w:rsid w:val="00CE5EF9"/>
    <w:rsid w:val="00DC091C"/>
    <w:rsid w:val="00EB1748"/>
    <w:rsid w:val="00F279FB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123DE5F-5CE3-4A0E-A01B-38E116DC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E536E"/>
  </w:style>
  <w:style w:type="paragraph" w:styleId="ListParagraph">
    <w:name w:val="List Paragraph"/>
    <w:basedOn w:val="Normal"/>
    <w:uiPriority w:val="34"/>
    <w:qFormat/>
    <w:rsid w:val="001E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C1"/>
  </w:style>
  <w:style w:type="paragraph" w:styleId="Footer">
    <w:name w:val="footer"/>
    <w:basedOn w:val="Normal"/>
    <w:link w:val="FooterChar"/>
    <w:uiPriority w:val="99"/>
    <w:unhideWhenUsed/>
    <w:rsid w:val="0025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C1"/>
  </w:style>
  <w:style w:type="character" w:styleId="Hyperlink">
    <w:name w:val="Hyperlink"/>
    <w:basedOn w:val="DefaultParagraphFont"/>
    <w:uiPriority w:val="99"/>
    <w:unhideWhenUsed/>
    <w:rsid w:val="00256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Bartholomew</dc:creator>
  <cp:keywords/>
  <dc:description/>
  <cp:lastModifiedBy>Sholanda Holley</cp:lastModifiedBy>
  <cp:revision>2</cp:revision>
  <cp:lastPrinted>2017-09-25T16:40:00Z</cp:lastPrinted>
  <dcterms:created xsi:type="dcterms:W3CDTF">2019-07-03T19:58:00Z</dcterms:created>
  <dcterms:modified xsi:type="dcterms:W3CDTF">2019-07-03T19:58:00Z</dcterms:modified>
</cp:coreProperties>
</file>